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518C">
      <w:pPr>
        <w:ind w:left="570"/>
        <w:jc w:val="center"/>
        <w:rPr>
          <w:b/>
          <w:bCs/>
        </w:rPr>
      </w:pPr>
    </w:p>
    <w:p w:rsidR="00000000" w:rsidRDefault="0048518C">
      <w:pPr>
        <w:pStyle w:val="Heading2"/>
      </w:pPr>
      <w:r>
        <w:t>Common Form 13 – ORDER FOR INVESTIGATION</w:t>
      </w:r>
    </w:p>
    <w:p w:rsidR="00000000" w:rsidRDefault="0048518C">
      <w:pPr>
        <w:pStyle w:val="Title"/>
      </w:pPr>
    </w:p>
    <w:p w:rsidR="00000000" w:rsidRDefault="0048518C">
      <w:pPr>
        <w:pStyle w:val="Title"/>
      </w:pPr>
      <w:r>
        <w:t>(Section 9A of Aged and Infirm Persons Property Act 1940)</w:t>
      </w:r>
    </w:p>
    <w:p w:rsidR="00000000" w:rsidRDefault="0048518C">
      <w:pPr>
        <w:pStyle w:val="Title"/>
        <w:rPr>
          <w:b w:val="0"/>
          <w:bCs w:val="0"/>
          <w:i/>
          <w:iCs/>
        </w:rPr>
      </w:pPr>
    </w:p>
    <w:p w:rsidR="00000000" w:rsidRDefault="0048518C">
      <w:pPr>
        <w:rPr>
          <w:b/>
          <w:bCs/>
        </w:rPr>
      </w:pPr>
    </w:p>
    <w:p w:rsidR="00000000" w:rsidRDefault="0048518C">
      <w:pPr>
        <w:rPr>
          <w:b/>
          <w:bCs/>
        </w:rPr>
      </w:pPr>
    </w:p>
    <w:p w:rsidR="00000000" w:rsidRDefault="0048518C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48518C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48518C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48518C">
      <w:r>
        <w:tab/>
      </w:r>
      <w:r>
        <w:tab/>
      </w:r>
      <w:r>
        <w:tab/>
      </w:r>
      <w:r>
        <w:tab/>
      </w:r>
      <w:r>
        <w:tab/>
      </w:r>
    </w:p>
    <w:p w:rsidR="00000000" w:rsidRDefault="0048518C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48518C">
      <w:pPr>
        <w:rPr>
          <w:i/>
          <w:iCs/>
        </w:rPr>
      </w:pPr>
    </w:p>
    <w:p w:rsidR="00000000" w:rsidRDefault="0048518C">
      <w:pPr>
        <w:tabs>
          <w:tab w:val="left" w:pos="2880"/>
        </w:tabs>
      </w:pPr>
      <w:r>
        <w:rPr>
          <w:b/>
          <w:bCs/>
        </w:rPr>
        <w:t>Appli</w:t>
      </w:r>
      <w:r>
        <w:rPr>
          <w:b/>
          <w:bCs/>
        </w:rPr>
        <w:t>cation made by:</w:t>
      </w:r>
      <w:r>
        <w:tab/>
      </w:r>
      <w:r>
        <w:tab/>
        <w:t>………………………………</w:t>
      </w:r>
      <w:r>
        <w:rPr>
          <w:i/>
          <w:iCs/>
        </w:rPr>
        <w:t>[Party]  [Name]</w:t>
      </w:r>
    </w:p>
    <w:p w:rsidR="00000000" w:rsidRDefault="0048518C"/>
    <w:p w:rsidR="00000000" w:rsidRDefault="0048518C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48518C"/>
    <w:p w:rsidR="00000000" w:rsidRDefault="0048518C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  <w:t xml:space="preserve"> ..</w:t>
      </w:r>
      <w:r>
        <w:t>…………………………….</w:t>
      </w:r>
      <w:r>
        <w:rPr>
          <w:i/>
          <w:iCs/>
        </w:rPr>
        <w:t>[DD/MM/YYYY]</w:t>
      </w:r>
    </w:p>
    <w:p w:rsidR="00000000" w:rsidRDefault="0048518C"/>
    <w:p w:rsidR="00000000" w:rsidRDefault="0048518C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……………………………….Solicitor/Counsel for the Plaintiff(s)</w:t>
      </w:r>
    </w:p>
    <w:p w:rsidR="00000000" w:rsidRDefault="0048518C">
      <w:pPr>
        <w:tabs>
          <w:tab w:val="left" w:pos="2880"/>
        </w:tabs>
      </w:pPr>
      <w:r>
        <w:tab/>
        <w:t>………………………………</w:t>
      </w:r>
      <w:r>
        <w:t>.Solicitor/Counsel for the Defendant</w:t>
      </w:r>
    </w:p>
    <w:p w:rsidR="00000000" w:rsidRDefault="0048518C">
      <w:pPr>
        <w:tabs>
          <w:tab w:val="left" w:pos="2880"/>
        </w:tabs>
      </w:pPr>
      <w:r>
        <w:tab/>
        <w:t>……………………………….Solicitor/Counsel for</w:t>
      </w:r>
      <w:r>
        <w:rPr>
          <w:i/>
          <w:iCs/>
        </w:rPr>
        <w:t xml:space="preserve"> [Other Parties]</w:t>
      </w:r>
    </w:p>
    <w:p w:rsidR="00000000" w:rsidRDefault="0048518C"/>
    <w:p w:rsidR="00000000" w:rsidRDefault="0048518C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…………………………………………………………………………</w:t>
      </w:r>
    </w:p>
    <w:p w:rsidR="00000000" w:rsidRDefault="0048518C">
      <w:pPr>
        <w:rPr>
          <w:b/>
          <w:bCs/>
        </w:rPr>
      </w:pPr>
    </w:p>
    <w:p w:rsidR="00000000" w:rsidRDefault="0048518C">
      <w:r>
        <w:rPr>
          <w:i/>
          <w:iCs/>
        </w:rPr>
        <w:t xml:space="preserve">[By consent] </w:t>
      </w:r>
      <w:r>
        <w:rPr>
          <w:b/>
          <w:bCs/>
        </w:rPr>
        <w:t>THE COURT ORDERS that:</w:t>
      </w:r>
    </w:p>
    <w:p w:rsidR="00000000" w:rsidRDefault="0048518C"/>
    <w:p w:rsidR="00000000" w:rsidRDefault="0048518C">
      <w:pPr>
        <w:pStyle w:val="BodyTextIndent2"/>
        <w:ind w:left="567"/>
      </w:pPr>
      <w:r>
        <w:t>1.</w:t>
      </w:r>
      <w:r>
        <w:tab/>
        <w:t>Pursuant to the provisions of section 9A of the Aged and Infirm Person' s Pro</w:t>
      </w:r>
      <w:r>
        <w:t>perty Act 1940 [</w:t>
      </w:r>
      <w:r>
        <w:rPr>
          <w:i/>
          <w:iCs/>
        </w:rPr>
        <w:t>Name and Address</w:t>
      </w:r>
      <w:r>
        <w:t>] do, as soon as may be practicable, conduct an investigation into the affairs of [</w:t>
      </w:r>
      <w:r>
        <w:rPr>
          <w:i/>
          <w:iCs/>
        </w:rPr>
        <w:t>Full Name</w:t>
      </w:r>
      <w:r>
        <w:t>], the protected person.</w:t>
      </w:r>
    </w:p>
    <w:p w:rsidR="00000000" w:rsidRDefault="0048518C">
      <w:pPr>
        <w:pStyle w:val="BodyTextIndent2"/>
        <w:ind w:left="567"/>
      </w:pPr>
      <w:r>
        <w:tab/>
      </w:r>
    </w:p>
    <w:p w:rsidR="00000000" w:rsidRDefault="0048518C">
      <w:pPr>
        <w:pStyle w:val="BodyTextIndent2"/>
        <w:ind w:left="567"/>
      </w:pPr>
      <w:r>
        <w:t>2.</w:t>
      </w:r>
      <w:r>
        <w:tab/>
        <w:t>Upon the conclusion of the investigation [</w:t>
      </w:r>
      <w:r>
        <w:rPr>
          <w:i/>
          <w:iCs/>
        </w:rPr>
        <w:t>Name</w:t>
      </w:r>
      <w:r>
        <w:t>] report thereon to [</w:t>
      </w:r>
      <w:r>
        <w:rPr>
          <w:i/>
          <w:iCs/>
        </w:rPr>
        <w:t>Name</w:t>
      </w:r>
      <w:r>
        <w:t>] and transmit a copy of such r</w:t>
      </w:r>
      <w:r>
        <w:t>eport to the Court.</w:t>
      </w:r>
    </w:p>
    <w:p w:rsidR="00000000" w:rsidRDefault="0048518C">
      <w:pPr>
        <w:pStyle w:val="BodyTextIndent2"/>
      </w:pPr>
    </w:p>
    <w:p w:rsidR="00000000" w:rsidRDefault="0048518C">
      <w:pPr>
        <w:pStyle w:val="BodyTextIndent2"/>
        <w:tabs>
          <w:tab w:val="left" w:pos="540"/>
        </w:tabs>
        <w:ind w:left="0" w:firstLine="0"/>
      </w:pPr>
      <w:r>
        <w:t>3.</w:t>
      </w:r>
      <w:r>
        <w:tab/>
        <w:t>[</w:t>
      </w:r>
      <w:r>
        <w:rPr>
          <w:i/>
          <w:iCs/>
        </w:rPr>
        <w:t>Costs</w:t>
      </w:r>
      <w:r>
        <w:t>].</w:t>
      </w:r>
    </w:p>
    <w:p w:rsidR="00000000" w:rsidRDefault="0048518C">
      <w:pPr>
        <w:pStyle w:val="BodyTextIndent2"/>
        <w:ind w:left="567"/>
      </w:pPr>
    </w:p>
    <w:p w:rsidR="00000000" w:rsidRDefault="0048518C">
      <w:pPr>
        <w:pStyle w:val="BodyTextIndent2"/>
        <w:ind w:left="567"/>
      </w:pPr>
      <w:r>
        <w:t>4.</w:t>
      </w:r>
      <w:r>
        <w:tab/>
        <w:t>Further consideration of the summons be adjourned.</w:t>
      </w:r>
    </w:p>
    <w:p w:rsidR="00000000" w:rsidRDefault="0048518C">
      <w:pPr>
        <w:pStyle w:val="BodyTextIndent2"/>
        <w:ind w:left="0" w:firstLine="0"/>
      </w:pPr>
    </w:p>
    <w:p w:rsidR="00000000" w:rsidRDefault="0048518C">
      <w:pPr>
        <w:pStyle w:val="BodyTextIndent2"/>
        <w:ind w:left="567"/>
      </w:pPr>
      <w:r>
        <w:t>5.</w:t>
      </w:r>
      <w:r>
        <w:tab/>
        <w:t>The Plaintiff (s), [</w:t>
      </w:r>
      <w:r>
        <w:rPr>
          <w:i/>
          <w:iCs/>
        </w:rPr>
        <w:t>the person appointed pursuant to paragraph 1</w:t>
      </w:r>
      <w:r>
        <w:t>], the manager, Public Trustee and any other person interested may apply for further orders and dire</w:t>
      </w:r>
      <w:r>
        <w:t>ctions.</w:t>
      </w:r>
    </w:p>
    <w:p w:rsidR="00000000" w:rsidRDefault="0048518C">
      <w:pPr>
        <w:ind w:left="567" w:hanging="567"/>
      </w:pPr>
    </w:p>
    <w:p w:rsidR="00000000" w:rsidRDefault="0048518C">
      <w:pPr>
        <w:ind w:left="567" w:hanging="567"/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48518C">
      <w:pPr>
        <w:ind w:left="567" w:hanging="567"/>
      </w:pPr>
    </w:p>
    <w:p w:rsidR="00000000" w:rsidRDefault="0048518C">
      <w:pPr>
        <w:ind w:left="567" w:hanging="567"/>
        <w:rPr>
          <w:i/>
          <w:iCs/>
        </w:rPr>
      </w:pPr>
      <w:r>
        <w:rPr>
          <w:i/>
          <w:iCs/>
        </w:rPr>
        <w:t>[Fit for counsel, if applicable]</w:t>
      </w:r>
    </w:p>
    <w:p w:rsidR="00000000" w:rsidRDefault="0048518C"/>
    <w:p w:rsidR="00000000" w:rsidRDefault="0048518C">
      <w:r>
        <w:t>[</w:t>
      </w:r>
      <w:r>
        <w:rPr>
          <w:i/>
          <w:iCs/>
        </w:rPr>
        <w:t>Reproduction of Court Seal</w:t>
      </w:r>
      <w:r>
        <w:t>]   This order is authenticated by…………………………….……</w:t>
      </w:r>
    </w:p>
    <w:p w:rsidR="00000000" w:rsidRDefault="0048518C">
      <w:pPr>
        <w:tabs>
          <w:tab w:val="left" w:pos="6840"/>
        </w:tabs>
      </w:pPr>
      <w:r>
        <w:tab/>
        <w:t>for Registrar</w:t>
      </w:r>
    </w:p>
    <w:p w:rsidR="00000000" w:rsidRDefault="0048518C"/>
    <w:p w:rsidR="00000000" w:rsidRDefault="0048518C">
      <w:pPr>
        <w:ind w:right="846"/>
        <w:jc w:val="right"/>
      </w:pPr>
      <w:r>
        <w:t>Computer File Reference………………………………….…..</w:t>
      </w:r>
    </w:p>
    <w:p w:rsidR="00000000" w:rsidRDefault="0048518C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8518C">
      <w:r>
        <w:separator/>
      </w:r>
    </w:p>
  </w:endnote>
  <w:endnote w:type="continuationSeparator" w:id="0">
    <w:p w:rsidR="00000000" w:rsidRDefault="0048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8518C">
      <w:r>
        <w:separator/>
      </w:r>
    </w:p>
  </w:footnote>
  <w:footnote w:type="continuationSeparator" w:id="0">
    <w:p w:rsidR="00000000" w:rsidRDefault="0048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518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4851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620D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5D0E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8518C"/>
    <w:rsid w:val="0048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96EE1-F75F-45FC-9B69-22E37CD9C1F3}"/>
</file>

<file path=customXml/itemProps2.xml><?xml version="1.0" encoding="utf-8"?>
<ds:datastoreItem xmlns:ds="http://schemas.openxmlformats.org/officeDocument/2006/customXml" ds:itemID="{06E1C1D5-CE35-4B65-92B7-BF732ACC9C08}"/>
</file>

<file path=customXml/itemProps3.xml><?xml version="1.0" encoding="utf-8"?>
<ds:datastoreItem xmlns:ds="http://schemas.openxmlformats.org/officeDocument/2006/customXml" ds:itemID="{CA4363F7-ABAC-46CC-9373-89D643903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13 – ORDER FOR INVESTIGATION</vt:lpstr>
    </vt:vector>
  </TitlesOfParts>
  <Company>South Australian Government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13 – ORDER FOR INVESTIGATION</dc:title>
  <dc:creator>Courts Administration Authority</dc:creator>
  <cp:lastModifiedBy>kisbac</cp:lastModifiedBy>
  <cp:revision>2</cp:revision>
  <cp:lastPrinted>1996-03-05T04:52:00Z</cp:lastPrinted>
  <dcterms:created xsi:type="dcterms:W3CDTF">2012-05-28T04:15:00Z</dcterms:created>
  <dcterms:modified xsi:type="dcterms:W3CDTF">2012-05-28T04:15:00Z</dcterms:modified>
</cp:coreProperties>
</file>